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D509EC6" w14:textId="77777777" w:rsidR="00F64964" w:rsidRPr="00D7245F" w:rsidRDefault="00F64964">
      <w:pPr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val="be-BY"/>
        </w:rPr>
      </w:pPr>
    </w:p>
    <w:p w14:paraId="28E7FD14" w14:textId="2D8A27D6" w:rsidR="00F64964" w:rsidRPr="00D7245F" w:rsidRDefault="00F64BE9">
      <w:pPr>
        <w:jc w:val="center"/>
        <w:rPr>
          <w:rFonts w:ascii="Clarendon Hv BT" w:eastAsia="Clarendon Hv BT" w:hAnsi="Clarendon Hv BT" w:cs="Clarendon Hv BT"/>
          <w:sz w:val="32"/>
          <w:szCs w:val="32"/>
          <w:lang w:val="be-BY"/>
        </w:rPr>
      </w:pPr>
      <w:r w:rsidRPr="00D7245F">
        <w:rPr>
          <w:rFonts w:ascii="Cambria" w:eastAsia="Cambria" w:hAnsi="Cambria" w:cs="Cambria"/>
          <w:b/>
          <w:sz w:val="32"/>
          <w:szCs w:val="32"/>
          <w:lang w:val="be-BY"/>
        </w:rPr>
        <w:t>Практычны занятак</w:t>
      </w:r>
      <w:r w:rsidRPr="00D7245F">
        <w:rPr>
          <w:rFonts w:ascii="Clarendon Hv BT" w:eastAsia="Clarendon Hv BT" w:hAnsi="Clarendon Hv BT" w:cs="Clarendon Hv BT"/>
          <w:b/>
          <w:sz w:val="32"/>
          <w:szCs w:val="32"/>
          <w:lang w:val="be-BY"/>
        </w:rPr>
        <w:t xml:space="preserve"> </w:t>
      </w:r>
      <w:r w:rsidRPr="00D7245F">
        <w:rPr>
          <w:rFonts w:ascii="Cambria" w:eastAsia="Cambria" w:hAnsi="Cambria" w:cs="Cambria"/>
          <w:b/>
          <w:sz w:val="32"/>
          <w:szCs w:val="32"/>
          <w:lang w:val="be-BY"/>
        </w:rPr>
        <w:t>прафарыентацыйнага</w:t>
      </w:r>
      <w:r w:rsidRPr="00D7245F">
        <w:rPr>
          <w:rFonts w:ascii="Clarendon Hv BT" w:eastAsia="Clarendon Hv BT" w:hAnsi="Clarendon Hv BT" w:cs="Clarendon Hv BT"/>
          <w:b/>
          <w:sz w:val="32"/>
          <w:szCs w:val="32"/>
          <w:lang w:val="be-BY"/>
        </w:rPr>
        <w:t xml:space="preserve"> </w:t>
      </w:r>
      <w:r w:rsidRPr="00D7245F">
        <w:rPr>
          <w:rFonts w:ascii="Cambria" w:eastAsia="Cambria" w:hAnsi="Cambria" w:cs="Cambria"/>
          <w:b/>
          <w:sz w:val="32"/>
          <w:szCs w:val="32"/>
          <w:lang w:val="be-BY"/>
        </w:rPr>
        <w:t>напрамку</w:t>
      </w:r>
      <w:r w:rsidR="00E70E39" w:rsidRPr="00D7245F">
        <w:rPr>
          <w:rFonts w:ascii="Cambria" w:eastAsia="Cambria" w:hAnsi="Cambria" w:cs="Cambria"/>
          <w:b/>
          <w:sz w:val="32"/>
          <w:szCs w:val="32"/>
          <w:lang w:val="be-BY"/>
        </w:rPr>
        <w:t xml:space="preserve"> для старшакласнікаў</w:t>
      </w:r>
    </w:p>
    <w:p w14:paraId="66E4B85D" w14:textId="77777777" w:rsidR="00F64964" w:rsidRPr="00D7245F" w:rsidRDefault="00F64BE9" w:rsidP="00F64BE9">
      <w:pPr>
        <w:jc w:val="center"/>
        <w:rPr>
          <w:rFonts w:ascii="Clarendon Hv BT" w:eastAsia="Clarendon Hv BT" w:hAnsi="Clarendon Hv BT" w:cs="Clarendon Hv BT"/>
          <w:sz w:val="32"/>
          <w:szCs w:val="32"/>
          <w:lang w:val="be-BY"/>
        </w:rPr>
      </w:pPr>
      <w:r w:rsidRPr="00D7245F">
        <w:rPr>
          <w:rFonts w:ascii="Clarendon Hv BT" w:eastAsia="Clarendon Hv BT" w:hAnsi="Clarendon Hv BT" w:cs="Clarendon Hv BT"/>
          <w:b/>
          <w:sz w:val="32"/>
          <w:szCs w:val="32"/>
          <w:lang w:val="be-BY"/>
        </w:rPr>
        <w:t>«</w:t>
      </w:r>
      <w:r w:rsidRPr="00D7245F">
        <w:rPr>
          <w:rFonts w:ascii="Cambria" w:eastAsia="Cambria" w:hAnsi="Cambria" w:cs="Cambria"/>
          <w:b/>
          <w:sz w:val="32"/>
          <w:szCs w:val="32"/>
          <w:lang w:val="be-BY"/>
        </w:rPr>
        <w:t>3+1=4</w:t>
      </w:r>
      <w:r w:rsidRPr="00D7245F">
        <w:rPr>
          <w:rFonts w:ascii="Clarendon Hv BT" w:eastAsia="Clarendon Hv BT" w:hAnsi="Clarendon Hv BT" w:cs="Clarendon Hv BT"/>
          <w:b/>
          <w:sz w:val="32"/>
          <w:szCs w:val="32"/>
          <w:lang w:val="be-BY"/>
        </w:rPr>
        <w:t>»</w:t>
      </w:r>
    </w:p>
    <w:p w14:paraId="6F81A84A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color w:val="262626"/>
          <w:sz w:val="28"/>
          <w:szCs w:val="28"/>
          <w:lang w:val="be-BY"/>
        </w:rPr>
        <w:t>Мэта: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развіваць крытычнае мысленне, мову, уменні аргументавана выказваць свае думкі і фарміраваць медыяграматнасць падчас інфармавання вучняў 10-11-х класаў пра змяненні ў правілах ЦТ з выкарыстаннем розных медыятэкстаў.</w:t>
      </w:r>
    </w:p>
    <w:p w14:paraId="5C221D49" w14:textId="77777777" w:rsidR="00F64964" w:rsidRPr="00D7245F" w:rsidRDefault="00F64BE9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color w:val="262626"/>
          <w:sz w:val="28"/>
          <w:szCs w:val="28"/>
          <w:lang w:val="be-BY"/>
        </w:rPr>
        <w:t>Вучні змогуць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:</w:t>
      </w:r>
    </w:p>
    <w:p w14:paraId="23CA63D8" w14:textId="77777777" w:rsidR="00F64964" w:rsidRPr="00D7245F" w:rsidRDefault="00F64BE9">
      <w:pPr>
        <w:numPr>
          <w:ilvl w:val="0"/>
          <w:numId w:val="2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знаходзіць патрэбную інфармацыю на сайтах  Рэспубліканскага інстытута кантролю ведаў і ВНУ і ССУА, у якіх яны плануюць працягваць сваю адукацыю і  параўноўваць некалькі крыніц інфармацыі па вылучаным крытэрыям;</w:t>
      </w:r>
    </w:p>
    <w:p w14:paraId="266525A5" w14:textId="77777777" w:rsidR="00F64964" w:rsidRPr="00D7245F" w:rsidRDefault="00F64BE9">
      <w:pPr>
        <w:numPr>
          <w:ilvl w:val="0"/>
          <w:numId w:val="2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прааналізаваць медыятэксты, створаныя ў розных знакавых сістэмах, вылучыць іх  асноўныя мэсыджы і сродкі ўздзеяння;</w:t>
      </w:r>
    </w:p>
    <w:p w14:paraId="1161EC0F" w14:textId="0AE30F53" w:rsidR="00F64964" w:rsidRPr="00D7245F" w:rsidRDefault="00F64BE9">
      <w:pPr>
        <w:numPr>
          <w:ilvl w:val="0"/>
          <w:numId w:val="2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вызначыць асабіста д</w:t>
      </w:r>
      <w:r w:rsidR="00E70E39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ля сябе магчымыя спецыяльнасці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для паступленні ў ВНУ і ССУА нашай краіны з улікам чацвёртага тэсту;</w:t>
      </w:r>
    </w:p>
    <w:p w14:paraId="2BC575FD" w14:textId="1DE0FADA" w:rsidR="00F64964" w:rsidRPr="00D7245F" w:rsidRDefault="00F64BE9" w:rsidP="00E70E39">
      <w:pPr>
        <w:numPr>
          <w:ilvl w:val="0"/>
          <w:numId w:val="2"/>
        </w:numPr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э</w:t>
      </w:r>
      <w:r w:rsidR="00E70E39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канамічна абгрунтаваць уласны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ўдзел у рэпетэцыйным тэсціраванні.</w:t>
      </w:r>
    </w:p>
    <w:p w14:paraId="514C30AB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Абсталяванне і матэрыялы: </w:t>
      </w:r>
    </w:p>
    <w:p w14:paraId="72F3EE14" w14:textId="77777777" w:rsidR="00F64964" w:rsidRPr="00D7245F" w:rsidRDefault="00F64BE9">
      <w:pPr>
        <w:numPr>
          <w:ilvl w:val="0"/>
          <w:numId w:val="1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мультымедыя;</w:t>
      </w:r>
    </w:p>
    <w:p w14:paraId="13016CEE" w14:textId="3B5C7293" w:rsidR="00F64964" w:rsidRPr="00D7245F" w:rsidRDefault="00E70E39">
      <w:pPr>
        <w:numPr>
          <w:ilvl w:val="0"/>
          <w:numId w:val="1"/>
        </w:numPr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дадаткі для </w:t>
      </w:r>
      <w:r w:rsidR="00F64BE9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працы ў групах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(тэкст артыкула, пытанні)</w:t>
      </w:r>
      <w:r w:rsidR="00F64BE9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;</w:t>
      </w:r>
    </w:p>
    <w:p w14:paraId="38BC9D16" w14:textId="77777777" w:rsidR="00F64964" w:rsidRPr="00D7245F" w:rsidRDefault="00F64BE9" w:rsidP="00ED6C40">
      <w:pPr>
        <w:numPr>
          <w:ilvl w:val="0"/>
          <w:numId w:val="1"/>
        </w:numPr>
        <w:ind w:hanging="360"/>
        <w:contextualSpacing/>
        <w:jc w:val="both"/>
        <w:rPr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інфаграфіка “Вступительная кампания – 2017. Новые правила”, відэаролік “Вступительная кампания – 2017 – возможность сдавать четыре ЦТ и другие нововведения”</w:t>
      </w:r>
      <w:r w:rsidRPr="00D7245F">
        <w:rPr>
          <w:sz w:val="22"/>
          <w:szCs w:val="22"/>
          <w:lang w:val="be-BY"/>
        </w:rPr>
        <w:t xml:space="preserve"> </w:t>
      </w:r>
      <w:hyperlink r:id="rId5">
        <w:r w:rsidRPr="00D7245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be-BY"/>
          </w:rPr>
          <w:t>www.youtube.com/watch?v=0znuhmrQ8_A –</w:t>
        </w:r>
      </w:hyperlink>
    </w:p>
    <w:p w14:paraId="36E3186E" w14:textId="77777777" w:rsidR="00F64964" w:rsidRPr="00D7245F" w:rsidRDefault="00F64964">
      <w:pPr>
        <w:jc w:val="both"/>
        <w:rPr>
          <w:rFonts w:ascii="Times New Roman" w:eastAsia="Times New Roman" w:hAnsi="Times New Roman" w:cs="Times New Roman"/>
          <w:sz w:val="36"/>
          <w:szCs w:val="36"/>
          <w:lang w:val="be-BY"/>
        </w:rPr>
      </w:pPr>
    </w:p>
    <w:p w14:paraId="412CF9B8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Папярэдняя падрыхтоўка: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настаўнік запытваецца ў вучняў, у ВНУ якога профілю яны  плануюць паступаць. Зыходзячы з гэтага фарміруецца чатыры  групы: тэхнічныя спецыяльнасці, гуманітарныя, ваенныя, медыцынскія (могуць быць іншыя). </w:t>
      </w:r>
    </w:p>
    <w:p w14:paraId="7574E5CD" w14:textId="77777777" w:rsidR="00F64964" w:rsidRPr="00D7245F" w:rsidRDefault="00F64BE9">
      <w:pPr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color w:val="262626"/>
          <w:sz w:val="28"/>
          <w:szCs w:val="28"/>
          <w:lang w:val="be-BY"/>
        </w:rPr>
        <w:t>Ход занятка</w:t>
      </w:r>
    </w:p>
    <w:p w14:paraId="20A0E123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1. Практыкаванне «Карэспандэнт»</w:t>
      </w:r>
    </w:p>
    <w:p w14:paraId="56E9B256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Чаканы  вынік: навучэнцы з дапамогай настаўніка даведаюцца, як СМІ   маніпуліруюць грамадска</w:t>
      </w:r>
      <w:r w:rsidR="00ED6C40"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й думкай</w:t>
      </w: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.</w:t>
      </w:r>
    </w:p>
    <w:p w14:paraId="5E6B770A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Настаўнік вітаецца з вучнямі і кожнай групе прапаноўвае чысты аркуш з загалоўкам «Спроба, якую лепш не ігнараваць» (Дадатак 1). </w:t>
      </w:r>
    </w:p>
    <w:p w14:paraId="5BC2A6C1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Зада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нне: кожная група на працягу 2-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3 хвілін павінна коратка напісаць, пра што 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можа быць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артыкул пад такім загалоўкам. </w:t>
      </w:r>
    </w:p>
    <w:p w14:paraId="55841813" w14:textId="77777777" w:rsidR="00F64964" w:rsidRPr="00D7245F" w:rsidRDefault="00F64BE9" w:rsidP="00ED6C4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Пасля выканання задання заслухоўваюцца меркаванні вучняў.</w:t>
      </w:r>
    </w:p>
    <w:p w14:paraId="479C6233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color w:val="262626"/>
          <w:sz w:val="28"/>
          <w:szCs w:val="28"/>
          <w:lang w:val="be-BY"/>
        </w:rPr>
        <w:t>2.</w:t>
      </w:r>
      <w:r w:rsidRPr="00D7245F">
        <w:rPr>
          <w:rFonts w:ascii="Times New Roman" w:eastAsia="Times New Roman" w:hAnsi="Times New Roman" w:cs="Times New Roman"/>
          <w:color w:val="262626"/>
          <w:sz w:val="28"/>
          <w:szCs w:val="28"/>
          <w:lang w:val="be-BY"/>
        </w:rPr>
        <w:t xml:space="preserve">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Пасля абмеркавання настаўнік  паведамляе, што пад такім загалоўкам размешчаны артыкул Надзеі Нікалаевай у газеце “Звязда”. Гэты артыкул пра рэпетыцыйнае тэсціраванне.</w:t>
      </w:r>
    </w:p>
    <w:p w14:paraId="55701B70" w14:textId="052185FF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Настаўнік прапаноўвае кожнай групе папрацаваць з састаўнымі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часткамі гэтага артыкула (Дад</w:t>
      </w:r>
      <w:r w:rsidR="00E70E39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атак 2) – 10 хвілін, а таксама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пасля працы з тэкстам неабходна на дошцы напісаць адказы на прапанаванае настаўнікам</w:t>
      </w:r>
      <w:r w:rsidR="00E70E39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пытанне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14:paraId="48D97A85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Чаканы  вынік: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навучэнцы змогуць атрымаць і дэкадаваць інфармацыю з артыкула.</w:t>
      </w:r>
    </w:p>
    <w:p w14:paraId="5A3E0A32" w14:textId="77777777" w:rsidR="00F64964" w:rsidRPr="00D7245F" w:rsidRDefault="00F64BE9" w:rsidP="00ED6C4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Настаўнік на дошцы размяшчае пытанне: “</w:t>
      </w: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Чаму неабходна здаваць рэпетыцыйнае тэсціраванне?»  </w:t>
      </w:r>
    </w:p>
    <w:p w14:paraId="1919FDC1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/>
        </w:rPr>
        <w:t>3.</w:t>
      </w:r>
      <w:r w:rsidRPr="00D7245F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 xml:space="preserve">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Пасля выступлення групы 2 настаўнік дэманструе скрыны з сайта Рэспубліканскага інстытута кантролю ведаў, звяртае ўвагу на навігацыю сайта, прапануе вучням зайсці на сайт з іх гаджэтаў і паглядзець графік ЦТ.</w:t>
      </w:r>
    </w:p>
    <w:p w14:paraId="15288392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be-BY"/>
        </w:rPr>
        <w:t xml:space="preserve">Сайт 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РІКВ </w:t>
      </w:r>
    </w:p>
    <w:p w14:paraId="4E4C4331" w14:textId="77777777" w:rsidR="00F64964" w:rsidRPr="00D7245F" w:rsidRDefault="00653AD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hyperlink r:id="rId6">
        <w:r w:rsidR="00F64BE9" w:rsidRPr="00D7245F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  <w:lang w:val="be-BY"/>
          </w:rPr>
          <w:t>http://rikc.by/49-specifikaciya-testa-po-uc</w:t>
        </w:r>
        <w:r w:rsidR="00F64BE9" w:rsidRPr="00D7245F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  <w:lang w:val="be-BY"/>
          </w:rPr>
          <w:t>h</w:t>
        </w:r>
        <w:r w:rsidR="00F64BE9" w:rsidRPr="00D7245F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  <w:lang w:val="be-BY"/>
          </w:rPr>
          <w:t>ebnomu-predmetu-dlya-provedeniya-centralizovannogo-testirovaniya-v-2017-godu.html</w:t>
        </w:r>
      </w:hyperlink>
    </w:p>
    <w:p w14:paraId="5EBA8FC2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Чаканы  вынік: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вучні пазнаёмяцца з навігацыяй сайта Рэспубліканскага інстытута кантролю ведаў.</w:t>
      </w:r>
    </w:p>
    <w:p w14:paraId="3629E0F7" w14:textId="77777777" w:rsidR="00F64964" w:rsidRPr="00D7245F" w:rsidRDefault="00F64964">
      <w:pPr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val="be-BY"/>
        </w:rPr>
      </w:pPr>
    </w:p>
    <w:p w14:paraId="7FA83540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730FCA10" w14:textId="77777777" w:rsidR="00F64964" w:rsidRPr="00D7245F" w:rsidRDefault="00F64BE9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  <w:r w:rsidRPr="00D7245F">
        <w:rPr>
          <w:noProof/>
          <w:lang w:val="be-BY" w:eastAsia="be-BY"/>
        </w:rPr>
        <w:drawing>
          <wp:anchor distT="0" distB="0" distL="114300" distR="114300" simplePos="0" relativeHeight="251658240" behindDoc="0" locked="0" layoutInCell="0" hidden="0" allowOverlap="1" wp14:anchorId="31308485" wp14:editId="2D58A155">
            <wp:simplePos x="0" y="0"/>
            <wp:positionH relativeFrom="margin">
              <wp:posOffset>495300</wp:posOffset>
            </wp:positionH>
            <wp:positionV relativeFrom="paragraph">
              <wp:posOffset>9525</wp:posOffset>
            </wp:positionV>
            <wp:extent cx="4110990" cy="2009775"/>
            <wp:effectExtent l="0" t="0" r="0" b="0"/>
            <wp:wrapSquare wrapText="bothSides" distT="0" distB="0" distL="114300" distR="1143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l="4481" t="13014" r="6064" b="9109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C7C4B8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6DD298E3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434038B2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11CBE4CD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561541AC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08853BFA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7A5AAD26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03B18804" w14:textId="77777777" w:rsidR="00F64964" w:rsidRPr="00D7245F" w:rsidRDefault="00F64964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4CBBA2A5" w14:textId="77777777" w:rsidR="00F64964" w:rsidRPr="00D7245F" w:rsidRDefault="00F64964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555B7FB0" w14:textId="77777777" w:rsidR="00F64964" w:rsidRPr="00D7245F" w:rsidRDefault="00F64964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323E646C" w14:textId="77777777" w:rsidR="00F64964" w:rsidRPr="00D7245F" w:rsidRDefault="00F64964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1E9F42C7" w14:textId="77777777" w:rsidR="00F64964" w:rsidRPr="00D7245F" w:rsidRDefault="00F64BE9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Вучні павінны звярнуць увагу, што пакуль графік ЦТ адсутнічае.</w:t>
      </w:r>
    </w:p>
    <w:p w14:paraId="5ED180F7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264D782C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0507EDCE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1C3AA5B2" w14:textId="77777777" w:rsidR="00F64964" w:rsidRPr="00D7245F" w:rsidRDefault="00F64BE9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  <w:r w:rsidRPr="00D7245F">
        <w:rPr>
          <w:noProof/>
          <w:lang w:val="be-BY" w:eastAsia="be-BY"/>
        </w:rPr>
        <w:drawing>
          <wp:anchor distT="0" distB="0" distL="114300" distR="114300" simplePos="0" relativeHeight="251659264" behindDoc="0" locked="0" layoutInCell="0" hidden="0" allowOverlap="1" wp14:anchorId="3C320A81" wp14:editId="66C9BB6C">
            <wp:simplePos x="0" y="0"/>
            <wp:positionH relativeFrom="margin">
              <wp:posOffset>481012</wp:posOffset>
            </wp:positionH>
            <wp:positionV relativeFrom="paragraph">
              <wp:posOffset>0</wp:posOffset>
            </wp:positionV>
            <wp:extent cx="4143375" cy="2204085"/>
            <wp:effectExtent l="0" t="0" r="0" b="0"/>
            <wp:wrapSquare wrapText="bothSides" distT="0" distB="0" distL="114300" distR="11430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l="5434" t="7765" r="5807" b="846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0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F35770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626E18E3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34BD94F5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68084255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1FE5B416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4A3A7779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400641BC" w14:textId="77777777" w:rsidR="00F64964" w:rsidRPr="00D7245F" w:rsidRDefault="00F64964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</w:pPr>
    </w:p>
    <w:p w14:paraId="4B14AEE6" w14:textId="77777777" w:rsidR="00F64964" w:rsidRPr="00D7245F" w:rsidRDefault="00F64964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</w:pPr>
    </w:p>
    <w:p w14:paraId="73869314" w14:textId="77777777" w:rsidR="00F64964" w:rsidRPr="00D7245F" w:rsidRDefault="00F64964">
      <w:pPr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/>
        </w:rPr>
      </w:pPr>
    </w:p>
    <w:p w14:paraId="0CC56B31" w14:textId="77777777" w:rsidR="00F64964" w:rsidRPr="00D7245F" w:rsidRDefault="00F64964">
      <w:pPr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/>
        </w:rPr>
      </w:pPr>
    </w:p>
    <w:p w14:paraId="0CADF345" w14:textId="77777777" w:rsidR="00ED6C40" w:rsidRPr="00D7245F" w:rsidRDefault="00ED6C40">
      <w:pPr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/>
        </w:rPr>
      </w:pPr>
    </w:p>
    <w:p w14:paraId="085A67F3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/>
        </w:rPr>
        <w:t>4.</w:t>
      </w:r>
      <w:r w:rsidRPr="00D7245F">
        <w:rPr>
          <w:rFonts w:ascii="Times New Roman" w:eastAsia="Times New Roman" w:hAnsi="Times New Roman" w:cs="Times New Roman"/>
          <w:color w:val="333333"/>
          <w:sz w:val="28"/>
          <w:szCs w:val="28"/>
          <w:lang w:val="be-BY"/>
        </w:rPr>
        <w:t xml:space="preserve">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Пасля выступлення групы 3 настаўнік дэманструе скрын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 xml:space="preserve">“Спецыфікацыя тэстаў па вучэбных прадметах”, паказвае спецыфікацыю і яе асаблівасці  па вучэбных прадметах “Беларуская мова” і “Гісторыя Беларусі”, прапануе праз свае гаджэты выйсці на спецыфікацыю таго прадмета, які цікавіць вучня. </w:t>
      </w:r>
    </w:p>
    <w:p w14:paraId="0F528C81" w14:textId="77777777" w:rsidR="00F64964" w:rsidRPr="00D7245F" w:rsidRDefault="00F64BE9">
      <w:pPr>
        <w:ind w:firstLine="709"/>
        <w:jc w:val="center"/>
        <w:rPr>
          <w:rFonts w:ascii="Arial" w:eastAsia="Arial" w:hAnsi="Arial" w:cs="Arial"/>
          <w:color w:val="262626"/>
          <w:sz w:val="26"/>
          <w:szCs w:val="26"/>
          <w:lang w:val="be-BY"/>
        </w:rPr>
      </w:pPr>
      <w:r w:rsidRPr="00D7245F">
        <w:rPr>
          <w:noProof/>
          <w:lang w:val="be-BY" w:eastAsia="be-BY"/>
        </w:rPr>
        <w:drawing>
          <wp:anchor distT="0" distB="0" distL="114300" distR="114300" simplePos="0" relativeHeight="251660288" behindDoc="0" locked="0" layoutInCell="0" hidden="0" allowOverlap="1" wp14:anchorId="6427FFCA" wp14:editId="6D8CD540">
            <wp:simplePos x="0" y="0"/>
            <wp:positionH relativeFrom="margin">
              <wp:posOffset>453390</wp:posOffset>
            </wp:positionH>
            <wp:positionV relativeFrom="paragraph">
              <wp:posOffset>3810</wp:posOffset>
            </wp:positionV>
            <wp:extent cx="4242435" cy="2205990"/>
            <wp:effectExtent l="0" t="0" r="0" b="0"/>
            <wp:wrapSquare wrapText="bothSides" distT="0" distB="0" distL="114300" distR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l="5283" t="7547" r="6242" b="10774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20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E4DF51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235817F2" w14:textId="77777777" w:rsidR="00F64964" w:rsidRPr="00D7245F" w:rsidRDefault="00F64964">
      <w:pPr>
        <w:rPr>
          <w:rFonts w:ascii="Arial" w:eastAsia="Arial" w:hAnsi="Arial" w:cs="Arial"/>
          <w:color w:val="262626"/>
          <w:sz w:val="26"/>
          <w:szCs w:val="26"/>
          <w:lang w:val="be-BY"/>
        </w:rPr>
      </w:pPr>
    </w:p>
    <w:p w14:paraId="059B5996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33C88B96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2F9FC6E5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1F9E0B05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0D1991C4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28F9C29A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10AB62D8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19FBA43B" w14:textId="77777777" w:rsidR="00F64964" w:rsidRPr="00D7245F" w:rsidRDefault="00F64964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65D821E8" w14:textId="77777777" w:rsidR="00F64964" w:rsidRPr="00D7245F" w:rsidRDefault="00F64964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2F999D25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be-BY"/>
        </w:rPr>
        <w:t>5.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 Настаўнік просіць вучняў адказаць на пытанне: “Якую яшчэ інфармацыю для нас нясе апошні скрын?” (</w:t>
      </w:r>
      <w:r w:rsidRPr="00D7245F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be-BY"/>
        </w:rPr>
        <w:t>Адказ.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 Адрас і тэлефоны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Рэспубліканскага інстытута кантролю ведаў.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)</w:t>
      </w:r>
    </w:p>
    <w:p w14:paraId="332E6271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Пасля выступлення групы 4 і асвятлення асноўных тэзісаў-адказаў на прапанаванае пытанне, вучні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робяць агульны аналіз артыкула «Спроба, якую лепш не ігнараваць»</w:t>
      </w:r>
    </w:p>
    <w:p w14:paraId="15836644" w14:textId="77777777" w:rsidR="00ED6C40" w:rsidRPr="00D7245F" w:rsidRDefault="00ED6C40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Пытанні для аналізу</w:t>
      </w:r>
    </w:p>
    <w:p w14:paraId="6CF6F0AE" w14:textId="77777777" w:rsidR="00ED6C40" w:rsidRPr="00D7245F" w:rsidRDefault="00F64BE9" w:rsidP="00ED6C4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1. Хто падрыхтаваў гэты матэрыял? (Аўтарства)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 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2. На каго ён разлічаны? (Аўдыторыя)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br/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3. Каму выгадная гэта інфармацыя? (Мэты стварэння)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 </w:t>
      </w:r>
    </w:p>
    <w:p w14:paraId="587C22F8" w14:textId="77777777" w:rsidR="00F64964" w:rsidRPr="00D7245F" w:rsidRDefault="00F64BE9" w:rsidP="00ED6C4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4. Што замоўчваецца, застаецца недагавораным за знешняй абалонкай паведамлення? </w:t>
      </w:r>
    </w:p>
    <w:p w14:paraId="2D566354" w14:textId="77777777" w:rsidR="00F64964" w:rsidRPr="00D7245F" w:rsidRDefault="00F64BE9" w:rsidP="00ED6C4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5. Чаму настаўнік прапанаваў вам менавіта гэты тэкст? (Актуальнасць)</w:t>
      </w:r>
    </w:p>
    <w:p w14:paraId="662D622F" w14:textId="77777777" w:rsidR="00F64964" w:rsidRPr="00D7245F" w:rsidRDefault="00F64BE9" w:rsidP="00ED6C4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6. Ці адпавядае гэты тэкст загалоўку  “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Спроба, якую лепш не ігнараваць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”?</w:t>
      </w:r>
    </w:p>
    <w:p w14:paraId="761C88A7" w14:textId="77777777" w:rsidR="00F64964" w:rsidRPr="00D7245F" w:rsidRDefault="00F64BE9" w:rsidP="00ED6C40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7. Наколькі вашы першапача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тковыя меркаванні наконт 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гэтага загалоўка адпавядаюць зместу артыкула? </w:t>
      </w:r>
    </w:p>
    <w:p w14:paraId="3FB357DE" w14:textId="77777777" w:rsidR="00F64964" w:rsidRPr="00D7245F" w:rsidRDefault="00F64964" w:rsidP="00ED6C40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</w:p>
    <w:p w14:paraId="5E3EBA63" w14:textId="77777777" w:rsidR="00F64964" w:rsidRPr="00D7245F" w:rsidRDefault="00F64BE9">
      <w:pPr>
        <w:jc w:val="both"/>
        <w:rPr>
          <w:rFonts w:ascii="Times New Roman" w:eastAsia="Times New Roman" w:hAnsi="Times New Roman" w:cs="Times New Roman"/>
          <w:sz w:val="36"/>
          <w:szCs w:val="36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6.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Настаўнік прапаноўвае вучням праглядзець відэаролік “Вступительная кампания – 2017 – возможность сдавать четыре ЦТ и другие нововведения” (00:12 – 02:06) без гуку (</w:t>
      </w:r>
      <w:hyperlink r:id="rId10">
        <w:r w:rsidRPr="00D7245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be-BY"/>
          </w:rPr>
          <w:t>www.youtube.com/watch?v=0znuhmrQ8_A –</w:t>
        </w:r>
      </w:hyperlink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).</w:t>
      </w:r>
    </w:p>
    <w:p w14:paraId="27814088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Чаканы  вынік: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вучні павінны з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разумець, што не заўсёды тэкст ў кадры дакладна адлюстроўвае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інфармацыю.</w:t>
      </w:r>
    </w:p>
    <w:p w14:paraId="24956FB5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Настаўнік просіць вучняў звярнуць увагу на галоўны пасыл гэтага відэа, на прозвішчы і пасады кампетэнтных асоб, якія там прадстаўлены, а  таксама здагадацца пра што ўвогуле ідзе гаворка.</w:t>
      </w:r>
    </w:p>
    <w:p w14:paraId="13EB457A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(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Запіс</w:t>
      </w: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 –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новые 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правила поступления: четыре ЦТ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и зачисление по собеседованию. Выступае Сяргей Якавенка – адказны сакратар прыёмнай камісіі БДПУ імя М. Танка, Вадзім Богуш – першы намеснік міністра адукацыі Беларусі. Гаворка ідзе пра ўступныя іспыты ў першую чаргу на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педагагічныя спецыяльнасці).</w:t>
      </w:r>
    </w:p>
    <w:p w14:paraId="43D5212D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Настаўнік п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ытае ў вучняў: “Наколькі запіс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відэа дакладны і адпавядае рэчаіснасці?”</w:t>
      </w:r>
    </w:p>
    <w:p w14:paraId="62669C9A" w14:textId="77777777" w:rsidR="00F64964" w:rsidRPr="00D7245F" w:rsidRDefault="00F64BE9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noProof/>
          <w:lang w:val="be-BY" w:eastAsia="be-BY"/>
        </w:rPr>
        <w:drawing>
          <wp:inline distT="114300" distB="114300" distL="114300" distR="114300" wp14:anchorId="4EDDF588" wp14:editId="342130DB">
            <wp:extent cx="5940115" cy="1943100"/>
            <wp:effectExtent l="0" t="0" r="0" b="0"/>
            <wp:docPr id="7" name="image13.png" descr="скрын-паступленн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скрын-паступленне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92B74F" w14:textId="77777777" w:rsidR="00F64964" w:rsidRPr="00D7245F" w:rsidRDefault="00F64BE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Выказванні вучняў.</w:t>
      </w:r>
    </w:p>
    <w:p w14:paraId="388F12BD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7.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Пасля абмеркавання мэтазгодна праглядзець увесь відэаролік, але ўжо з гукам, падумаць, што новага вучні даведаліся з відэа.</w:t>
      </w:r>
    </w:p>
    <w:p w14:paraId="63CEA99C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Чаканы  вынік: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вучні навучацца дэкадаваць відэаролік з навін.</w:t>
      </w:r>
    </w:p>
    <w:p w14:paraId="0A4DB46B" w14:textId="77777777" w:rsidR="00F64964" w:rsidRPr="00D7245F" w:rsidRDefault="00F64BE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Выказванні вучняў.</w:t>
      </w:r>
    </w:p>
    <w:p w14:paraId="620F322E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Робім аналіз відэа:</w:t>
      </w:r>
    </w:p>
    <w:p w14:paraId="7C04E939" w14:textId="77777777" w:rsidR="00F64964" w:rsidRPr="00D7245F" w:rsidRDefault="00F64BE9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1. 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Хто падрыхтаваў гэты матэрыял? (Аўтарства)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br/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2. На каго ён разлічаны? (Аўдыторыя)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br/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3. Каму выгадная гэта інфармацыя? (Мэты стварэння)</w:t>
      </w:r>
    </w:p>
    <w:p w14:paraId="637419BB" w14:textId="77777777" w:rsidR="00F64964" w:rsidRPr="00D7245F" w:rsidRDefault="00F64BE9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4.  Якія ідэі, каштоўнасці або пункты гледжання ўтрымліваюцца ў гэтым паведамленні? (Рэпрэзентацыя)</w:t>
      </w:r>
    </w:p>
    <w:p w14:paraId="780BF5AB" w14:textId="77777777" w:rsidR="00F64964" w:rsidRPr="00D7245F" w:rsidRDefault="00F64BE9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5. Чаму настаўнік прапанаваў вам менавіта гэты  відэаролік? (Актуальнасць)</w:t>
      </w:r>
    </w:p>
    <w:p w14:paraId="7DDCA00C" w14:textId="77777777" w:rsidR="00F64964" w:rsidRPr="00D7245F" w:rsidRDefault="00F64BE9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6. Як вы лічыце, ці прапа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 xml:space="preserve">гандаваў гэтым рокам настаўнік </w:t>
      </w: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сваю прафесію, ці спрабаваў вас прафарыентаваць?</w:t>
      </w:r>
    </w:p>
    <w:p w14:paraId="13F4E12D" w14:textId="77777777" w:rsidR="00F64964" w:rsidRPr="00D7245F" w:rsidRDefault="00F64BE9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highlight w:val="white"/>
          <w:lang w:val="be-BY"/>
        </w:rPr>
        <w:t>7. Што новага вы даведаліся з відэа пра ЦТ?</w:t>
      </w:r>
    </w:p>
    <w:p w14:paraId="346F35B8" w14:textId="77777777" w:rsidR="00F64964" w:rsidRPr="00D7245F" w:rsidRDefault="00F64BE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Выказванні вучняў.</w:t>
      </w:r>
    </w:p>
    <w:p w14:paraId="296C9A6E" w14:textId="77777777" w:rsidR="00F64964" w:rsidRPr="00D7245F" w:rsidRDefault="00F6496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466D257C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8.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Настаўнік: У апошні час найчасцей можна сустрэць выкарыстанне інфаграфікі на блогах і сайтах рознай тэматыкі. Вопытныя маркетолагі і вебмайстры зраз</w:t>
      </w:r>
      <w:r w:rsidR="00ED6C40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умелі, што інфаграфіка працуе лепш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, чым звычайны тэкст. Інфаграфіка – гэта візуалізацыя дадзенных, адным словам, мастацтва перадаваць лічбы статыстыкі, інфармацыі, ведаў мовай графікі.</w:t>
      </w:r>
    </w:p>
    <w:p w14:paraId="6443D060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Звярніце ўвагу на інфаграфіку “Вступительная кампания – 2017. Новые правила” (Дадатак 3).</w:t>
      </w:r>
    </w:p>
    <w:p w14:paraId="189DD3E9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Чаканы  вынік: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вучні навучацца чытаць і разумець інфаграфіку.</w:t>
      </w:r>
    </w:p>
    <w:p w14:paraId="79D74DBC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Настаўнік: Давайце прааналізуем, якія змены адбыліся ва ўступнай кампаніі? </w:t>
      </w:r>
    </w:p>
    <w:p w14:paraId="53CE190F" w14:textId="77777777" w:rsidR="00F64964" w:rsidRPr="00D7245F" w:rsidRDefault="00F64BE9" w:rsidP="00F64BE9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Ці ўсе вучні ведаюць пра змены?</w:t>
      </w:r>
    </w:p>
    <w:p w14:paraId="24A446B8" w14:textId="77777777" w:rsidR="00F64964" w:rsidRPr="00D7245F" w:rsidRDefault="00F64BE9" w:rsidP="00F64BE9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Дзе вы бачылі гэту інфаграфіку у школе? (На стэндзе “Рыхтуемся да тэсціравання”)</w:t>
      </w:r>
    </w:p>
    <w:p w14:paraId="4D39B465" w14:textId="77777777" w:rsidR="00F64964" w:rsidRPr="00D7245F" w:rsidRDefault="00F64BE9" w:rsidP="00F64BE9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Ці дапамагае інфаграфіка вам зразумець новаўвядзенні?</w:t>
      </w:r>
    </w:p>
    <w:p w14:paraId="39CA5F55" w14:textId="77777777" w:rsidR="00F64964" w:rsidRPr="00D7245F" w:rsidRDefault="00F64BE9" w:rsidP="00F64BE9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Адкуль вы атрымалі больш інфармацыі з відэа ці інфаграфікі?</w:t>
      </w:r>
    </w:p>
    <w:p w14:paraId="23B81526" w14:textId="77777777" w:rsidR="00F64964" w:rsidRPr="00D7245F" w:rsidRDefault="00F64BE9" w:rsidP="00F64BE9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Які медыятэкст для вас з’яўляецца больш даступным?</w:t>
      </w:r>
    </w:p>
    <w:p w14:paraId="68102167" w14:textId="77777777" w:rsidR="00F64964" w:rsidRPr="00D7245F" w:rsidRDefault="00F64BE9" w:rsidP="00F64BE9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Што лепей вам запомніцца відэа ці інфаграфіка?</w:t>
      </w:r>
    </w:p>
    <w:p w14:paraId="4DDE5B03" w14:textId="77777777" w:rsidR="00F64964" w:rsidRPr="00D7245F" w:rsidRDefault="00F64BE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Выказванні вучняў.</w:t>
      </w:r>
    </w:p>
    <w:p w14:paraId="66565FD3" w14:textId="77777777" w:rsidR="00F64964" w:rsidRPr="00D7245F" w:rsidRDefault="00F64964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1AA70469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9. Практыкаванне “Мазаіка”.</w:t>
      </w:r>
    </w:p>
    <w:p w14:paraId="1460F30F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Чаканы  вынік: 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вучні спрагназуюць  варыянты сдачы тэстаў па вучэбным прадметам.</w:t>
      </w:r>
    </w:p>
    <w:p w14:paraId="665941CA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Кожная група атрымлівае трохвугольнікі з назвамі вучэбных прадметаў, 2-3 наборы ў залежнасці ад профілей у групе (Дадатак 4).</w:t>
      </w:r>
    </w:p>
    <w:p w14:paraId="093DDD32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Задача вучняў: выкарыстаць свае гаджэты для таго, каб зайсці на сайты і спецыяльнасці тых ВНУ, на якія яны збіраюцца паступаць. Скласці камбінацыі спачатку трох прадметаў, якія неабходна здаваць на ЦТ, потым чатырох. </w:t>
      </w:r>
      <w:r w:rsidRPr="00D7245F">
        <w:rPr>
          <w:noProof/>
          <w:lang w:val="be-BY" w:eastAsia="be-BY"/>
        </w:rPr>
        <w:drawing>
          <wp:anchor distT="0" distB="0" distL="114300" distR="114300" simplePos="0" relativeHeight="251661312" behindDoc="0" locked="0" layoutInCell="0" hidden="0" allowOverlap="1" wp14:anchorId="785C2237" wp14:editId="01997DF6">
            <wp:simplePos x="0" y="0"/>
            <wp:positionH relativeFrom="margin">
              <wp:posOffset>-66674</wp:posOffset>
            </wp:positionH>
            <wp:positionV relativeFrom="paragraph">
              <wp:posOffset>333375</wp:posOffset>
            </wp:positionV>
            <wp:extent cx="2748915" cy="2061845"/>
            <wp:effectExtent l="0" t="0" r="0" b="0"/>
            <wp:wrapSquare wrapText="bothSides" distT="0" distB="0" distL="114300" distR="11430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61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5B6F7A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Заданне можна выконваць самастойна, у парах, у групе. Галоўнае, каб яны разгледзелі магчымасці чацвёртага тэста, які дазволіць паступіць на іншую спецыяльнасць. </w:t>
      </w:r>
    </w:p>
    <w:p w14:paraId="3FD06A85" w14:textId="77777777" w:rsidR="00F64964" w:rsidRPr="00D7245F" w:rsidRDefault="00F64BE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Дэманстрацыя камбінацый на дошцы.</w:t>
      </w:r>
    </w:p>
    <w:p w14:paraId="399349EE" w14:textId="77777777" w:rsidR="00F64964" w:rsidRPr="00D7245F" w:rsidRDefault="00F64BE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noProof/>
          <w:lang w:val="be-BY" w:eastAsia="be-BY"/>
        </w:rPr>
        <w:drawing>
          <wp:anchor distT="0" distB="0" distL="114300" distR="114300" simplePos="0" relativeHeight="251662336" behindDoc="0" locked="0" layoutInCell="0" hidden="0" allowOverlap="1" wp14:anchorId="78820215" wp14:editId="2E96D6EB">
            <wp:simplePos x="0" y="0"/>
            <wp:positionH relativeFrom="margin">
              <wp:posOffset>-38099</wp:posOffset>
            </wp:positionH>
            <wp:positionV relativeFrom="paragraph">
              <wp:posOffset>142875</wp:posOffset>
            </wp:positionV>
            <wp:extent cx="2722880" cy="2042795"/>
            <wp:effectExtent l="0" t="0" r="0" b="0"/>
            <wp:wrapSquare wrapText="bothSides" distT="0" distB="0" distL="114300" distR="114300"/>
            <wp:docPr id="1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881297" w14:textId="0EF652F3" w:rsidR="00F64964" w:rsidRPr="00D7245F" w:rsidRDefault="00653AD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Запіс на дошц</w:t>
      </w:r>
      <w:r w:rsidR="00F64BE9"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ы атрымаўся наступны: </w:t>
      </w:r>
      <w:r w:rsidR="00F64BE9"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“Чаму неабходна здаваць рэпетыцыйнае тэсціраванне?”</w:t>
      </w:r>
    </w:p>
    <w:p w14:paraId="193E109C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прайсці тэст ад “А” да “Я”;</w:t>
      </w:r>
    </w:p>
    <w:p w14:paraId="7D0FFDC5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даведацца пра ўзровень ведаў;</w:t>
      </w:r>
    </w:p>
    <w:p w14:paraId="69876B3F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праглядзець структуру тэста,тыпы заданняў, узровень складанасці;</w:t>
      </w:r>
    </w:p>
    <w:p w14:paraId="0B2A3352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тэхнічная адаптацыя перад ЦТ;</w:t>
      </w:r>
    </w:p>
    <w:p w14:paraId="6CFF85B0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самадыягностыка;</w:t>
      </w:r>
    </w:p>
    <w:p w14:paraId="21B893EC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выявіць прабелы ў ведах;</w:t>
      </w:r>
    </w:p>
    <w:p w14:paraId="410F7643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псіхалагічная ўстойлівасць да стрэсавых сітуацый;</w:t>
      </w:r>
    </w:p>
    <w:p w14:paraId="0938C4A8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правільна запоўніць тэст;</w:t>
      </w:r>
    </w:p>
    <w:p w14:paraId="61DD0C1D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абмежаванасць часу;</w:t>
      </w:r>
    </w:p>
    <w:p w14:paraId="78269F61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навучыцца рабіць адмену памылковых адказаў;</w:t>
      </w:r>
    </w:p>
    <w:p w14:paraId="7CBD4D30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вынік на 10 – 15 балаў на ЦТ вышэйшы;</w:t>
      </w:r>
    </w:p>
    <w:p w14:paraId="05471B82" w14:textId="77777777" w:rsidR="00F64964" w:rsidRPr="00D7245F" w:rsidRDefault="00F64BE9">
      <w:pPr>
        <w:numPr>
          <w:ilvl w:val="0"/>
          <w:numId w:val="3"/>
        </w:numPr>
        <w:ind w:hanging="360"/>
        <w:jc w:val="both"/>
        <w:rPr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камп’ютарнае тэсціраванне: </w:t>
      </w:r>
    </w:p>
    <w:p w14:paraId="13F70174" w14:textId="77777777" w:rsidR="00F64964" w:rsidRPr="00D7245F" w:rsidRDefault="00F64BE9" w:rsidP="00F64BE9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вынік адразу, </w:t>
      </w:r>
    </w:p>
    <w:p w14:paraId="05FF6D9A" w14:textId="77777777" w:rsidR="00F64964" w:rsidRPr="00D7245F" w:rsidRDefault="00F64BE9" w:rsidP="00F64BE9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работа над памылкамі, </w:t>
      </w:r>
    </w:p>
    <w:p w14:paraId="331C51BC" w14:textId="77777777" w:rsidR="00F64964" w:rsidRPr="00D7245F" w:rsidRDefault="00F64BE9" w:rsidP="00F64BE9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аўтарскае рашэнне, </w:t>
      </w:r>
    </w:p>
    <w:p w14:paraId="60787A41" w14:textId="77777777" w:rsidR="00F64964" w:rsidRPr="00D7245F" w:rsidRDefault="00F64BE9" w:rsidP="00F64BE9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правільны адказ.</w:t>
      </w:r>
    </w:p>
    <w:p w14:paraId="08F6EB1B" w14:textId="77777777" w:rsidR="00F64964" w:rsidRPr="00D7245F" w:rsidRDefault="00F64BE9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Настаўнік: падлічыце, колькі будзе вам каштаваць рэпецыйнае тэсціраванне? 7 х 4 = 28 рублёў.</w:t>
      </w:r>
    </w:p>
    <w:p w14:paraId="03A615F9" w14:textId="0EAFDABF" w:rsidR="00F64964" w:rsidRPr="00D7245F" w:rsidRDefault="00F64BE9" w:rsidP="00F64BE9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А калі вы за год будзеце ўдзельнічаць тры разы ў рэпецыйным</w:t>
      </w:r>
      <w:r w:rsidR="00653AD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тэсціраванні? 3 х 28 = 84 рублі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14:paraId="15A5968D" w14:textId="77777777" w:rsidR="00F64964" w:rsidRPr="00D7245F" w:rsidRDefault="00F64BE9" w:rsidP="00F64BE9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Каму выгадна публікацыя пра рэпецыйнае тэсціраванне ў газеце “Звязда”? </w:t>
      </w:r>
    </w:p>
    <w:p w14:paraId="0C8D4F55" w14:textId="77777777" w:rsidR="00F64964" w:rsidRPr="00D7245F" w:rsidRDefault="00F64BE9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Хто з’яўляецца яе заказчыкам?</w:t>
      </w:r>
    </w:p>
    <w:p w14:paraId="24291485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10. Рэфлекія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. Настаўнік просіць кожную групу выказаць свае меркаванні па прынцыпе назакончанага сказа (</w:t>
      </w:r>
      <w:r w:rsidRPr="00D7245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напісана на дошцы</w:t>
      </w: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):</w:t>
      </w:r>
    </w:p>
    <w:p w14:paraId="57050556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Сёння я навучыўся…                                 Сёння я даведаўся…</w:t>
      </w:r>
    </w:p>
    <w:p w14:paraId="76AA97F8" w14:textId="77777777" w:rsidR="00F64964" w:rsidRPr="00D7245F" w:rsidRDefault="00F64BE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7245F">
        <w:rPr>
          <w:rFonts w:ascii="Times New Roman" w:eastAsia="Times New Roman" w:hAnsi="Times New Roman" w:cs="Times New Roman"/>
          <w:sz w:val="28"/>
          <w:szCs w:val="28"/>
          <w:lang w:val="be-BY"/>
        </w:rPr>
        <w:t>Гэта дапаможа мне …                                Цяпер я змагу …</w:t>
      </w:r>
    </w:p>
    <w:p w14:paraId="0994FC3C" w14:textId="77777777" w:rsidR="00F64964" w:rsidRPr="00D7245F" w:rsidRDefault="00F64964" w:rsidP="00F64BE9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339D3615" w14:textId="77777777" w:rsidR="00F64964" w:rsidRPr="00D7245F" w:rsidRDefault="00F64BE9">
      <w:pPr>
        <w:rPr>
          <w:sz w:val="22"/>
          <w:szCs w:val="22"/>
          <w:lang w:val="be-BY"/>
        </w:rPr>
      </w:pPr>
      <w:bookmarkStart w:id="0" w:name="_GoBack"/>
      <w:r w:rsidRPr="00D7245F">
        <w:rPr>
          <w:noProof/>
          <w:lang w:val="be-BY" w:eastAsia="be-BY"/>
        </w:rPr>
        <w:drawing>
          <wp:anchor distT="0" distB="0" distL="114300" distR="114300" simplePos="0" relativeHeight="251663360" behindDoc="0" locked="0" layoutInCell="0" hidden="0" allowOverlap="1" wp14:anchorId="6BBFBAFA" wp14:editId="3574FF35">
            <wp:simplePos x="0" y="0"/>
            <wp:positionH relativeFrom="margin">
              <wp:posOffset>438150</wp:posOffset>
            </wp:positionH>
            <wp:positionV relativeFrom="paragraph">
              <wp:posOffset>28575</wp:posOffset>
            </wp:positionV>
            <wp:extent cx="3806190" cy="2376170"/>
            <wp:effectExtent l="0" t="0" r="0" b="0"/>
            <wp:wrapSquare wrapText="bothSides" distT="0" distB="0" distL="114300" distR="114300"/>
            <wp:docPr id="3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4"/>
                    <a:srcRect t="16775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37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sectPr w:rsidR="00F64964" w:rsidRPr="00D7245F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larendon Hv B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0E1F0A"/>
    <w:multiLevelType w:val="multilevel"/>
    <w:tmpl w:val="DE90DF36"/>
    <w:lvl w:ilvl="0">
      <w:numFmt w:val="bullet"/>
      <w:lvlText w:val="●"/>
      <w:lvlJc w:val="left"/>
      <w:pPr>
        <w:ind w:left="1069" w:firstLine="70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89" w:firstLine="142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09" w:firstLine="214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29" w:firstLine="286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49" w:firstLine="358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69" w:firstLine="430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89" w:firstLine="502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09" w:firstLine="574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29" w:firstLine="6469"/>
      </w:pPr>
      <w:rPr>
        <w:rFonts w:ascii="Arial" w:eastAsia="Arial" w:hAnsi="Arial" w:cs="Arial"/>
        <w:vertAlign w:val="baseline"/>
      </w:rPr>
    </w:lvl>
  </w:abstractNum>
  <w:abstractNum w:abstractNumId="1">
    <w:nsid w:val="4F287026"/>
    <w:multiLevelType w:val="multilevel"/>
    <w:tmpl w:val="673828E4"/>
    <w:lvl w:ilvl="0">
      <w:start w:val="4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b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5DAA087A"/>
    <w:multiLevelType w:val="hybridMultilevel"/>
    <w:tmpl w:val="D0BE8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3294C06"/>
    <w:multiLevelType w:val="multilevel"/>
    <w:tmpl w:val="78920C5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64"/>
    <w:rsid w:val="00653AD3"/>
    <w:rsid w:val="00D7245F"/>
    <w:rsid w:val="00E70E39"/>
    <w:rsid w:val="00ED6C40"/>
    <w:rsid w:val="00F64964"/>
    <w:rsid w:val="00F6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1F05F"/>
  <w15:docId w15:val="{F9A49A3D-8B42-43F9-8EA6-5753A5E3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Текст примечания Знак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ED6C4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D6C40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F64BE9"/>
    <w:pPr>
      <w:ind w:left="720"/>
      <w:contextualSpacing/>
    </w:pPr>
  </w:style>
  <w:style w:type="paragraph" w:styleId="ab">
    <w:name w:val="annotation subject"/>
    <w:basedOn w:val="a5"/>
    <w:next w:val="a5"/>
    <w:link w:val="ac"/>
    <w:uiPriority w:val="99"/>
    <w:semiHidden/>
    <w:unhideWhenUsed/>
    <w:rsid w:val="00E70E39"/>
    <w:rPr>
      <w:b/>
      <w:bCs/>
    </w:rPr>
  </w:style>
  <w:style w:type="character" w:customStyle="1" w:styleId="ac">
    <w:name w:val="Тема примечания Знак"/>
    <w:basedOn w:val="a6"/>
    <w:link w:val="ab"/>
    <w:uiPriority w:val="99"/>
    <w:semiHidden/>
    <w:rsid w:val="00E70E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ikc.by/49-specifikaciya-testa-po-uchebnomu-predmetu-dlya-provedeniya-centralizovannogo-testirovaniya-v-2017-godu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youtube.com/watch?v=0znuhmrQ8_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youtube.com/watch?v=0znuhmrQ8_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1203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Sony</cp:lastModifiedBy>
  <cp:revision>2</cp:revision>
  <dcterms:created xsi:type="dcterms:W3CDTF">2017-03-20T18:10:00Z</dcterms:created>
  <dcterms:modified xsi:type="dcterms:W3CDTF">2017-03-20T18:10:00Z</dcterms:modified>
</cp:coreProperties>
</file>